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831B93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r w:rsidRPr="00831B93">
        <w:rPr>
          <w:b/>
          <w:lang w:val="en-US"/>
        </w:rPr>
        <w:t>Course De</w:t>
      </w:r>
      <w:r w:rsidR="005F207A" w:rsidRPr="00831B93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3569"/>
        <w:gridCol w:w="5861"/>
      </w:tblGrid>
      <w:tr w:rsidR="00800488" w:rsidRPr="00831B93" w:rsidTr="00FE4E27">
        <w:trPr>
          <w:trHeight w:val="315"/>
        </w:trPr>
        <w:tc>
          <w:tcPr>
            <w:tcW w:w="9430" w:type="dxa"/>
            <w:gridSpan w:val="2"/>
            <w:shd w:val="clear" w:color="auto" w:fill="DEEAF6"/>
            <w:vAlign w:val="center"/>
            <w:hideMark/>
          </w:tcPr>
          <w:p w:rsidR="00800488" w:rsidRPr="00831B93" w:rsidRDefault="009B4B71" w:rsidP="005F207A">
            <w:pPr>
              <w:jc w:val="center"/>
              <w:rPr>
                <w:b/>
                <w:bCs/>
                <w:color w:val="000000"/>
                <w:lang w:val="en-US"/>
              </w:rPr>
            </w:pPr>
            <w:r w:rsidRPr="00831B93">
              <w:rPr>
                <w:b/>
                <w:bCs/>
                <w:color w:val="000000"/>
                <w:lang w:val="en-US"/>
              </w:rPr>
              <w:t xml:space="preserve">COURSE </w:t>
            </w:r>
            <w:r w:rsidR="005F207A" w:rsidRPr="00831B93">
              <w:rPr>
                <w:b/>
                <w:bCs/>
                <w:color w:val="000000"/>
                <w:lang w:val="en-US"/>
              </w:rPr>
              <w:t xml:space="preserve">DESCRIPTION </w:t>
            </w:r>
            <w:r w:rsidRPr="00831B93">
              <w:rPr>
                <w:b/>
                <w:bCs/>
                <w:color w:val="000000"/>
                <w:lang w:val="en-US"/>
              </w:rPr>
              <w:t>FORM</w:t>
            </w:r>
          </w:p>
        </w:tc>
      </w:tr>
      <w:tr w:rsidR="00800488" w:rsidRPr="00044C5A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6063EE" w:rsidRPr="00044C5A" w:rsidRDefault="00800488" w:rsidP="006063EE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</w:p>
          <w:p w:rsidR="006063EE" w:rsidRPr="00044C5A" w:rsidRDefault="007104E6" w:rsidP="006063EE">
            <w:pPr>
              <w:rPr>
                <w:sz w:val="20"/>
                <w:szCs w:val="20"/>
                <w:lang w:val="en-US" w:eastAsia="en-US"/>
              </w:rPr>
            </w:pPr>
            <w:r w:rsidRPr="00044C5A">
              <w:rPr>
                <w:sz w:val="20"/>
                <w:szCs w:val="20"/>
                <w:lang w:val="en-US"/>
              </w:rPr>
              <w:t xml:space="preserve">KM481 </w:t>
            </w:r>
            <w:r w:rsidR="009F570F" w:rsidRPr="00044C5A">
              <w:rPr>
                <w:sz w:val="20"/>
                <w:szCs w:val="20"/>
                <w:lang w:val="en-US"/>
              </w:rPr>
              <w:t>CHEMICAL ENGINEERING LABORATORY II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48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p w:rsidR="00800488" w:rsidRPr="00044C5A" w:rsidRDefault="007104E6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7</w:t>
            </w:r>
          </w:p>
        </w:tc>
      </w:tr>
      <w:tr w:rsidR="00800488" w:rsidRPr="00044C5A" w:rsidTr="00FE4E27">
        <w:trPr>
          <w:trHeight w:val="82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9B4B71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7104E6" w:rsidP="007104E6">
            <w:pPr>
              <w:jc w:val="both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Experiments related with heat transfer, mass transfer and chemical reaction engineering principles. Instrumental analysis and technology applied experiments. Evaluation of experimental data and results, and reporting.Special Evaluation.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F36A4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Main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 </w:t>
            </w:r>
          </w:p>
          <w:p w:rsidR="007104E6" w:rsidRPr="00044C5A" w:rsidRDefault="007104E6" w:rsidP="007104E6">
            <w:p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Handout</w:t>
            </w:r>
            <w:r w:rsidR="003A15FB">
              <w:rPr>
                <w:color w:val="000000"/>
                <w:sz w:val="20"/>
                <w:szCs w:val="20"/>
              </w:rPr>
              <w:t xml:space="preserve">s prepared by the instructor. </w:t>
            </w:r>
            <w:r w:rsidRPr="00044C5A">
              <w:rPr>
                <w:color w:val="000000"/>
                <w:sz w:val="20"/>
                <w:szCs w:val="20"/>
              </w:rPr>
              <w:t>Library and internet sources.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:rsidTr="00FE4E27">
        <w:trPr>
          <w:trHeight w:val="6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B4B7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7104E6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>Textbooks on heat transfer, mass transfer and chemical reaction engineering.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BE459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Course Credit (EC</w:t>
            </w:r>
            <w:r w:rsidR="009B4B71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TS)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7104E6" w:rsidRPr="00044C5A">
              <w:rPr>
                <w:sz w:val="20"/>
                <w:szCs w:val="20"/>
                <w:lang w:val="en-US"/>
              </w:rPr>
              <w:t>4</w:t>
            </w:r>
          </w:p>
        </w:tc>
      </w:tr>
      <w:tr w:rsidR="00800488" w:rsidRPr="00044C5A" w:rsidTr="00FE4E27">
        <w:trPr>
          <w:trHeight w:val="58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DD236A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Prerequisites of the Course</w:t>
            </w:r>
          </w:p>
          <w:p w:rsidR="00800488" w:rsidRPr="00044C5A" w:rsidRDefault="00800488" w:rsidP="00DD236A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(</w:t>
            </w:r>
            <w:r w:rsidR="00DD236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104E6" w:rsidRPr="00044C5A" w:rsidRDefault="005215E3" w:rsidP="007104E6">
            <w:pPr>
              <w:pStyle w:val="HTMLncedenBiimlendirilmi"/>
              <w:jc w:val="both"/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</w:pPr>
            <w:r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There is no prerequisite or co-requisite for this course. </w:t>
            </w:r>
            <w:r w:rsidR="007104E6" w:rsidRPr="00044C5A">
              <w:rPr>
                <w:rFonts w:ascii="Times New Roman" w:eastAsia="Times New Roman" w:hAnsi="Times New Roman" w:cs="Times New Roman"/>
                <w:color w:val="000000"/>
                <w:lang w:val="tr-TR" w:eastAsia="tr-TR"/>
              </w:rPr>
              <w:t xml:space="preserve"> There is no prerequisite or co-requisite for this course. Mass Transfer I, Heat Transfer, Chemical Engineering Kinetics are suggested. 80 % attendance is expected.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E56291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340255" w:rsidRPr="00044C5A" w:rsidRDefault="00340255" w:rsidP="00340255">
            <w:pPr>
              <w:rPr>
                <w:sz w:val="20"/>
                <w:szCs w:val="20"/>
                <w:lang w:val="en-US"/>
              </w:rPr>
            </w:pPr>
          </w:p>
          <w:p w:rsidR="00340255" w:rsidRPr="00044C5A" w:rsidRDefault="00800488" w:rsidP="00340255">
            <w:pPr>
              <w:rPr>
                <w:sz w:val="20"/>
                <w:szCs w:val="20"/>
                <w:lang w:val="en-US" w:eastAsia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340255" w:rsidRPr="00044C5A">
              <w:rPr>
                <w:sz w:val="20"/>
                <w:szCs w:val="20"/>
                <w:shd w:val="clear" w:color="auto" w:fill="FFFFFF"/>
                <w:lang w:val="en-US" w:eastAsia="en-US"/>
              </w:rPr>
              <w:t>The mode of delivery of this course is Face to face</w:t>
            </w:r>
          </w:p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031BA4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800488" w:rsidP="00EA0682">
            <w:pPr>
              <w:rPr>
                <w:sz w:val="20"/>
                <w:szCs w:val="20"/>
                <w:lang w:val="en-US"/>
              </w:rPr>
            </w:pPr>
            <w:r w:rsidRPr="00044C5A">
              <w:rPr>
                <w:sz w:val="20"/>
                <w:szCs w:val="20"/>
                <w:lang w:val="en-US"/>
              </w:rPr>
              <w:t> </w:t>
            </w:r>
            <w:r w:rsidR="007F1CEC" w:rsidRPr="00044C5A">
              <w:rPr>
                <w:sz w:val="20"/>
                <w:szCs w:val="20"/>
                <w:lang w:val="en-US"/>
              </w:rPr>
              <w:t>Turkish</w:t>
            </w:r>
          </w:p>
        </w:tc>
      </w:tr>
      <w:tr w:rsidR="00800488" w:rsidRPr="00044C5A" w:rsidTr="00FE4E27">
        <w:trPr>
          <w:trHeight w:val="342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EB42BC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Learning physicochemical analyzes, heat and mass transfer and kinetic concepts with experimental studies; group work, designing experiments, making experiments, getting results and interpreting and developing scientific report writing skills.</w:t>
            </w:r>
          </w:p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6842CE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1) To learn laboratory applications of concepts taught in basic chemical engineering courses. </w:t>
            </w:r>
          </w:p>
          <w:p w:rsidR="007F1CEC" w:rsidRPr="00044C5A" w:rsidRDefault="007F1CEC" w:rsidP="007F1C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 xml:space="preserve">2) Gaining the use of laboratory devices. </w:t>
            </w:r>
          </w:p>
          <w:p w:rsidR="00800488" w:rsidRPr="003A15FB" w:rsidRDefault="007F1CEC" w:rsidP="003A15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color w:val="212121"/>
                <w:sz w:val="20"/>
                <w:szCs w:val="20"/>
                <w:lang w:val="en-US" w:eastAsia="en-US"/>
              </w:rPr>
            </w:pPr>
            <w:r w:rsidRPr="00044C5A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3) Evaluating the experimental findings, examining the results and presenting them in a report, getting the skills to work in disciplinary groups.</w:t>
            </w: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AD460D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Mode o</w:t>
            </w:r>
            <w:r w:rsidR="005F207A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f Delivery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800488" w:rsidRPr="00044C5A" w:rsidRDefault="003A15FB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8638D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A15FB">
              <w:rPr>
                <w:rFonts w:eastAsiaTheme="minorHAnsi"/>
                <w:color w:val="212121"/>
                <w:sz w:val="20"/>
                <w:szCs w:val="20"/>
                <w:lang w:eastAsia="en-US"/>
              </w:rPr>
              <w:t>The mode of delivery of this course is face to face</w:t>
            </w:r>
          </w:p>
        </w:tc>
      </w:tr>
      <w:tr w:rsidR="00800488" w:rsidRPr="00044C5A" w:rsidTr="00FE4E27">
        <w:trPr>
          <w:trHeight w:val="30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949"/>
              <w:gridCol w:w="4742"/>
            </w:tblGrid>
            <w:tr w:rsidR="006063EE" w:rsidRPr="00044C5A" w:rsidTr="00590C9F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7F1CEC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General information about the laboratory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2.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590C9F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W</w:t>
                  </w:r>
                  <w:r w:rsidR="007F1CEC" w:rsidRPr="00044C5A">
                    <w:rPr>
                      <w:rFonts w:ascii="Times New Roman" w:hAnsi="Times New Roman" w:cs="Times New Roman"/>
                      <w:color w:val="212121"/>
                    </w:rPr>
                    <w:t>ater Technology or Oil Analysis Experiments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3.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044C5A" w:rsidRDefault="007F1CEC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Water Technology or Oil Analysis Experiments</w:t>
                  </w:r>
                </w:p>
              </w:tc>
            </w:tr>
            <w:tr w:rsidR="006063EE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063EE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4.</w:t>
                  </w:r>
                  <w:r w:rsidR="006063EE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6063EE" w:rsidRPr="00044C5A" w:rsidRDefault="007F1CEC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Solid Fuel or Liquid Fuel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5.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7F1CEC" w:rsidRPr="00044C5A" w:rsidRDefault="007F1CEC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Solid Fuel or Liquid Fuel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6.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7.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Leather Technology Experiments or Fertilizer Analysis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8.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7F1CEC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Pressure Drop in Packed Beds or  Double Pipe Heat Exchanger</w:t>
                  </w:r>
                  <w:r w:rsidR="00624C06"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 xml:space="preserve">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lastRenderedPageBreak/>
                    <w:t>9.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Pressure Drop in Packed Beds or  Double Pipe Heat Exchanger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10.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Continious Stirring Tank Reactor or Diffusion Experiments</w:t>
                  </w:r>
                </w:p>
                <w:p w:rsidR="007F1CEC" w:rsidRPr="00044C5A" w:rsidRDefault="007F1CEC" w:rsidP="009F57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11.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9F570F">
                  <w:pPr>
                    <w:framePr w:hSpace="142" w:wrap="around" w:vAnchor="text" w:hAnchor="margin" w:xAlign="center" w:y="1"/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</w:pPr>
                  <w:r w:rsidRPr="00044C5A">
                    <w:rPr>
                      <w:rFonts w:eastAsiaTheme="minorHAnsi"/>
                      <w:color w:val="212121"/>
                      <w:sz w:val="20"/>
                      <w:szCs w:val="20"/>
                      <w:lang w:eastAsia="en-US"/>
                    </w:rPr>
                    <w:t>Continious Stirring Tank Reactor or Diffusion Experiments</w:t>
                  </w:r>
                </w:p>
              </w:tc>
            </w:tr>
            <w:tr w:rsidR="007F1CEC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12.</w:t>
                  </w:r>
                  <w:r w:rsidR="007F1CEC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7F1CEC" w:rsidRPr="00044C5A" w:rsidRDefault="00624C06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  <w:tr w:rsidR="00624C06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13.</w:t>
                  </w:r>
                  <w:r w:rsidR="00624C06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  <w:tr w:rsidR="00624C06" w:rsidRPr="00044C5A" w:rsidTr="00590C9F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FFFFF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3A15FB" w:rsidRDefault="00590C9F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14.</w:t>
                  </w:r>
                  <w:r w:rsidR="00624C06" w:rsidRPr="003A15FB">
                    <w:rPr>
                      <w:b/>
                      <w:sz w:val="20"/>
                      <w:szCs w:val="20"/>
                      <w:lang w:val="en-US" w:eastAsia="en-US"/>
                    </w:rPr>
                    <w:t>Week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624C06" w:rsidRPr="00044C5A" w:rsidRDefault="00624C06" w:rsidP="009F570F">
                  <w:pPr>
                    <w:pStyle w:val="HTMLncedenBiimlendirilmi"/>
                    <w:framePr w:hSpace="142" w:wrap="around" w:vAnchor="text" w:hAnchor="margin" w:xAlign="center" w:y="1"/>
                    <w:rPr>
                      <w:rFonts w:ascii="Times New Roman" w:hAnsi="Times New Roman" w:cs="Times New Roman"/>
                      <w:color w:val="212121"/>
                    </w:rPr>
                  </w:pPr>
                  <w:r w:rsidRPr="00044C5A">
                    <w:rPr>
                      <w:rFonts w:ascii="Times New Roman" w:hAnsi="Times New Roman" w:cs="Times New Roman"/>
                      <w:color w:val="212121"/>
                    </w:rPr>
                    <w:t>Compensation Experiments</w:t>
                  </w:r>
                </w:p>
              </w:tc>
            </w:tr>
          </w:tbl>
          <w:p w:rsidR="00800488" w:rsidRPr="00044C5A" w:rsidRDefault="00800488" w:rsidP="00EA0682">
            <w:pPr>
              <w:pStyle w:val="ListeParagraf"/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53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6470BF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Educative Activities</w:t>
            </w:r>
          </w:p>
          <w:p w:rsidR="00800488" w:rsidRPr="00044C5A" w:rsidRDefault="00800488" w:rsidP="00B75D5D">
            <w:pPr>
              <w:rPr>
                <w:bCs/>
                <w:i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(</w:t>
            </w:r>
            <w:r w:rsidR="00B75D5D" w:rsidRPr="00044C5A">
              <w:rPr>
                <w:bCs/>
                <w:i/>
                <w:color w:val="000000"/>
                <w:sz w:val="20"/>
                <w:szCs w:val="20"/>
                <w:lang w:val="en-US"/>
              </w:rPr>
              <w:t>Credit will be determined based on the time given for these activities. Should be filled carefully.)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p w:rsidR="009126FE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Theoretical Study Hours of Course Per Week</w:t>
            </w:r>
          </w:p>
          <w:p w:rsidR="003A15FB" w:rsidRPr="00044C5A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Practicing Hours of Course Per Week</w:t>
            </w:r>
          </w:p>
          <w:p w:rsidR="003A15FB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 xml:space="preserve">Searching in Internet and Library </w:t>
            </w:r>
          </w:p>
          <w:p w:rsidR="003A15FB" w:rsidRDefault="003A15FB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Preparing Reports</w:t>
            </w:r>
          </w:p>
          <w:p w:rsidR="00800488" w:rsidRPr="00044C5A" w:rsidRDefault="009126FE" w:rsidP="009126FE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Final and Studying for Final</w:t>
            </w:r>
            <w:r w:rsidR="003A15FB">
              <w:rPr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800488" w:rsidRPr="00044C5A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9C7A93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2072"/>
              <w:gridCol w:w="1102"/>
              <w:gridCol w:w="1339"/>
            </w:tblGrid>
            <w:tr w:rsidR="00800488" w:rsidRPr="00044C5A" w:rsidTr="00536BE8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800488" w:rsidRPr="00044C5A" w:rsidRDefault="00800488" w:rsidP="00EA0682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800488" w:rsidRPr="00044C5A" w:rsidRDefault="009C7A93" w:rsidP="00EA0682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>Total Contribution</w:t>
                  </w:r>
                  <w:r w:rsidR="00800488"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(%)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50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:rsidTr="00536BE8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70</w:t>
                  </w: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624C06" w:rsidRPr="00044C5A" w:rsidTr="00536BE8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624C06" w:rsidRPr="00044C5A" w:rsidRDefault="00624C06" w:rsidP="00624C06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800488" w:rsidRPr="00044C5A" w:rsidTr="00FE4E27">
        <w:trPr>
          <w:trHeight w:val="70"/>
        </w:trPr>
        <w:tc>
          <w:tcPr>
            <w:tcW w:w="3569" w:type="dxa"/>
            <w:shd w:val="clear" w:color="auto" w:fill="DEEAF6"/>
            <w:noWrap/>
            <w:vAlign w:val="center"/>
          </w:tcPr>
          <w:p w:rsidR="00800488" w:rsidRPr="00044C5A" w:rsidRDefault="00FA5C09" w:rsidP="00EA0682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Work</w:t>
            </w:r>
            <w:r w:rsidR="009C7A93"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t>load of the Course</w:t>
            </w:r>
          </w:p>
        </w:tc>
        <w:tc>
          <w:tcPr>
            <w:tcW w:w="5861" w:type="dxa"/>
            <w:shd w:val="clear" w:color="auto" w:fill="auto"/>
            <w:noWrap/>
            <w:vAlign w:val="center"/>
          </w:tcPr>
          <w:tbl>
            <w:tblPr>
              <w:tblW w:w="5561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8"/>
              <w:gridCol w:w="918"/>
              <w:gridCol w:w="1029"/>
            </w:tblGrid>
            <w:tr w:rsidR="009C7A93" w:rsidRPr="00044C5A" w:rsidTr="00624C06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C7A93" w:rsidRPr="00044C5A" w:rsidRDefault="009C7A93" w:rsidP="009F570F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bCs/>
                      <w:color w:val="000000"/>
                      <w:sz w:val="20"/>
                      <w:szCs w:val="20"/>
                      <w:lang w:val="en-US"/>
                    </w:rPr>
                    <w:t>Activity</w:t>
                  </w:r>
                </w:p>
              </w:tc>
              <w:tc>
                <w:tcPr>
                  <w:tcW w:w="7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Week Count</w:t>
                  </w:r>
                </w:p>
              </w:tc>
              <w:tc>
                <w:tcPr>
                  <w:tcW w:w="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C7A93" w:rsidRPr="00044C5A" w:rsidRDefault="009C7A93" w:rsidP="009F570F">
                  <w:pPr>
                    <w:framePr w:hSpace="142" w:wrap="around" w:vAnchor="text" w:hAnchor="margin" w:xAlign="center" w:y="1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b/>
                      <w:sz w:val="20"/>
                      <w:szCs w:val="20"/>
                      <w:lang w:val="en-US"/>
                    </w:rPr>
                    <w:t xml:space="preserve"> Total Workload in Semester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42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Searching in Internet and Library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Designing and Applying Materials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20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Other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3A15FB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3A15FB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0</w:t>
                  </w:r>
                  <w:r w:rsidR="00624C06"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Total work load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101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Total work load/25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4.04</w:t>
                  </w:r>
                </w:p>
              </w:tc>
            </w:tr>
            <w:tr w:rsidR="00624C06" w:rsidRPr="00044C5A" w:rsidTr="00624C06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ECTS of the course</w:t>
                  </w:r>
                </w:p>
              </w:tc>
              <w:tc>
                <w:tcPr>
                  <w:tcW w:w="7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24C06" w:rsidRPr="00044C5A" w:rsidRDefault="00624C06" w:rsidP="009F570F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</w:tr>
          </w:tbl>
          <w:p w:rsidR="00800488" w:rsidRPr="00044C5A" w:rsidRDefault="00800488" w:rsidP="00EA0682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635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FA5C09" w:rsidRPr="00044C5A" w:rsidRDefault="00FA5C09" w:rsidP="009039E3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Course's Contribution To Program</w:t>
            </w:r>
          </w:p>
        </w:tc>
        <w:tc>
          <w:tcPr>
            <w:tcW w:w="5861" w:type="dxa"/>
            <w:shd w:val="clear" w:color="auto" w:fill="auto"/>
            <w:noWrap/>
            <w:vAlign w:val="center"/>
            <w:hideMark/>
          </w:tcPr>
          <w:tbl>
            <w:tblPr>
              <w:tblW w:w="5465" w:type="dxa"/>
              <w:jc w:val="center"/>
              <w:tblCellMar>
                <w:left w:w="70" w:type="dxa"/>
                <w:right w:w="70" w:type="dxa"/>
              </w:tblCellMar>
              <w:tblLook w:val="04A0"/>
            </w:tblPr>
            <w:tblGrid>
              <w:gridCol w:w="861"/>
              <w:gridCol w:w="2766"/>
              <w:gridCol w:w="348"/>
              <w:gridCol w:w="356"/>
              <w:gridCol w:w="364"/>
              <w:gridCol w:w="382"/>
              <w:gridCol w:w="388"/>
            </w:tblGrid>
            <w:tr w:rsidR="00C76DDA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724E19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Number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724E19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044C5A" w:rsidRDefault="00800488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ind w:left="-182" w:right="-3320" w:firstLine="67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B5713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design and conduct experiments, gather data, analyze and interpret results for investigating engineering problems.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3B5713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work efficiently in intra-disciplinary teams.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Ability to work individually.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76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  <w:r w:rsidR="00590C9F"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Awareness of professional and ethical responsibility.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 xml:space="preserve">Information about awareness of </w:t>
                  </w:r>
                  <w:r w:rsidRPr="003A15FB">
                    <w:rPr>
                      <w:sz w:val="20"/>
                      <w:szCs w:val="20"/>
                    </w:rPr>
                    <w:lastRenderedPageBreak/>
                    <w:t>entrepreneurship, innovation, and sustainable development.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lastRenderedPageBreak/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lastRenderedPageBreak/>
                    <w:t>15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bookmarkStart w:id="0" w:name="_GoBack"/>
              <w:bookmarkEnd w:id="0"/>
            </w:tr>
            <w:tr w:rsidR="000E33B5" w:rsidRPr="00044C5A" w:rsidTr="000E33B5">
              <w:trPr>
                <w:trHeight w:val="300"/>
                <w:jc w:val="center"/>
              </w:trPr>
              <w:tc>
                <w:tcPr>
                  <w:tcW w:w="8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50505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276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3A15FB" w:rsidRDefault="000E33B5" w:rsidP="009F570F">
                  <w:pPr>
                    <w:framePr w:hSpace="142" w:wrap="around" w:vAnchor="text" w:hAnchor="margin" w:xAlign="center" w:y="1"/>
                    <w:jc w:val="both"/>
                    <w:rPr>
                      <w:sz w:val="20"/>
                      <w:szCs w:val="20"/>
                    </w:rPr>
                  </w:pPr>
                  <w:r w:rsidRPr="003A15FB">
                    <w:rPr>
                      <w:sz w:val="20"/>
                      <w:szCs w:val="20"/>
                    </w:rPr>
                    <w:t>Knowledge on standards used in engineering practice.</w:t>
                  </w:r>
                </w:p>
              </w:tc>
              <w:tc>
                <w:tcPr>
                  <w:tcW w:w="3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3B5713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  <w:r w:rsidRPr="00044C5A">
                    <w:rPr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E33B5" w:rsidRPr="00044C5A" w:rsidRDefault="000E33B5" w:rsidP="009F570F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800488" w:rsidRPr="00044C5A" w:rsidRDefault="00800488" w:rsidP="00EA0682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</w:tr>
      <w:tr w:rsidR="00800488" w:rsidRPr="00044C5A" w:rsidTr="00FE4E27">
        <w:trPr>
          <w:trHeight w:val="1766"/>
        </w:trPr>
        <w:tc>
          <w:tcPr>
            <w:tcW w:w="3569" w:type="dxa"/>
            <w:shd w:val="clear" w:color="auto" w:fill="DEEAF6"/>
            <w:noWrap/>
            <w:vAlign w:val="center"/>
            <w:hideMark/>
          </w:tcPr>
          <w:p w:rsidR="00800488" w:rsidRPr="00044C5A" w:rsidRDefault="00FC46DD" w:rsidP="00FC46DD">
            <w:pPr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b/>
                <w:bCs/>
                <w:color w:val="000000"/>
                <w:sz w:val="20"/>
                <w:szCs w:val="20"/>
                <w:lang w:val="en-US"/>
              </w:rPr>
              <w:lastRenderedPageBreak/>
              <w:t>Name of Lecturer(s) and Contact Iınformation</w:t>
            </w:r>
          </w:p>
        </w:tc>
        <w:tc>
          <w:tcPr>
            <w:tcW w:w="5861" w:type="dxa"/>
            <w:shd w:val="clear" w:color="auto" w:fill="auto"/>
            <w:vAlign w:val="center"/>
            <w:hideMark/>
          </w:tcPr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Prof. Dr. Nursel DİLSİZ, ndilsiz@gazi.edu.tr 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İrfan AR, irfanar@gazi.edu.tr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Göksel ÖZKAN, gozkan@gazi.edu.tr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Metin GÜRÜ, mguru@gazi.edu.tr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N. Alper TAPAN, atapan@gazi.edu.tr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Prof. Dr. H. Canan CABBAR, hcabbar@gazi.edu.tr</w:t>
            </w:r>
          </w:p>
          <w:p w:rsidR="002C44B2" w:rsidRPr="00044C5A" w:rsidRDefault="002C44B2" w:rsidP="002C44B2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>Doç. Dr. S. Ferda MUTLU, fmutlu@gazi.edu.tr</w:t>
            </w:r>
          </w:p>
          <w:p w:rsidR="002021BE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 w:rsidRPr="00044C5A">
              <w:rPr>
                <w:color w:val="000000"/>
                <w:sz w:val="20"/>
                <w:szCs w:val="20"/>
              </w:rPr>
              <w:t xml:space="preserve">Doç. Dr. Filiz DEREKAYA, </w:t>
            </w:r>
            <w:r w:rsidR="002021BE" w:rsidRPr="00044C5A">
              <w:rPr>
                <w:color w:val="000000"/>
                <w:sz w:val="20"/>
                <w:szCs w:val="20"/>
              </w:rPr>
              <w:t>filizb@gazi.edu.tr</w:t>
            </w:r>
          </w:p>
          <w:p w:rsidR="002C44B2" w:rsidRPr="00044C5A" w:rsidRDefault="00FE4E27" w:rsidP="002021BE">
            <w:pPr>
              <w:pStyle w:val="ListeParagraf"/>
              <w:numPr>
                <w:ilvl w:val="0"/>
                <w:numId w:val="2"/>
              </w:numPr>
              <w:ind w:left="-87" w:firstLine="44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Dr. Öğr. Üyesi Ceren</w:t>
            </w:r>
            <w:r w:rsidR="002C44B2" w:rsidRPr="00044C5A">
              <w:rPr>
                <w:color w:val="000000"/>
                <w:sz w:val="20"/>
                <w:szCs w:val="20"/>
              </w:rPr>
              <w:t>HAKTANIR</w:t>
            </w:r>
            <w:r w:rsidR="002021BE" w:rsidRPr="00044C5A">
              <w:rPr>
                <w:color w:val="000000"/>
                <w:sz w:val="20"/>
                <w:szCs w:val="20"/>
              </w:rPr>
              <w:t>,</w:t>
            </w:r>
            <w:r w:rsidR="002C44B2" w:rsidRPr="00044C5A">
              <w:rPr>
                <w:color w:val="000000"/>
                <w:sz w:val="20"/>
                <w:szCs w:val="20"/>
              </w:rPr>
              <w:t>ceren.oktar@gazi.edu.tr</w:t>
            </w:r>
          </w:p>
          <w:p w:rsidR="00800488" w:rsidRPr="00044C5A" w:rsidRDefault="002C44B2" w:rsidP="002021BE">
            <w:pPr>
              <w:pStyle w:val="ListeParagraf"/>
              <w:numPr>
                <w:ilvl w:val="0"/>
                <w:numId w:val="2"/>
              </w:numPr>
              <w:ind w:left="360" w:firstLine="3"/>
              <w:rPr>
                <w:color w:val="000000"/>
                <w:sz w:val="20"/>
                <w:szCs w:val="20"/>
                <w:lang w:val="en-US"/>
              </w:rPr>
            </w:pPr>
            <w:r w:rsidRPr="00044C5A">
              <w:rPr>
                <w:color w:val="000000"/>
                <w:sz w:val="20"/>
                <w:szCs w:val="20"/>
              </w:rPr>
              <w:t>Dr. Öğr. Üyesi Hüseyin ARBAĞ, harbag@gazi.edu.tr</w:t>
            </w:r>
          </w:p>
        </w:tc>
      </w:tr>
    </w:tbl>
    <w:p w:rsidR="00EA0682" w:rsidRPr="00044C5A" w:rsidRDefault="00EA0682">
      <w:pPr>
        <w:rPr>
          <w:sz w:val="20"/>
          <w:szCs w:val="20"/>
          <w:lang w:val="en-US"/>
        </w:rPr>
      </w:pPr>
    </w:p>
    <w:sectPr w:rsidR="00EA0682" w:rsidRPr="00044C5A" w:rsidSect="00DE0A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800488"/>
    <w:rsid w:val="00020E05"/>
    <w:rsid w:val="000234F0"/>
    <w:rsid w:val="00031BA4"/>
    <w:rsid w:val="00044C5A"/>
    <w:rsid w:val="000720C3"/>
    <w:rsid w:val="000E33B5"/>
    <w:rsid w:val="00186722"/>
    <w:rsid w:val="0019261B"/>
    <w:rsid w:val="001F1626"/>
    <w:rsid w:val="001F2057"/>
    <w:rsid w:val="002021BE"/>
    <w:rsid w:val="00207054"/>
    <w:rsid w:val="00283F22"/>
    <w:rsid w:val="002C3838"/>
    <w:rsid w:val="002C44B2"/>
    <w:rsid w:val="00340255"/>
    <w:rsid w:val="00345E3C"/>
    <w:rsid w:val="003A15FB"/>
    <w:rsid w:val="003B5713"/>
    <w:rsid w:val="00476CF2"/>
    <w:rsid w:val="005215E3"/>
    <w:rsid w:val="00536BE8"/>
    <w:rsid w:val="00552582"/>
    <w:rsid w:val="00590C9F"/>
    <w:rsid w:val="005F207A"/>
    <w:rsid w:val="006063EE"/>
    <w:rsid w:val="00624C06"/>
    <w:rsid w:val="00635393"/>
    <w:rsid w:val="006470BF"/>
    <w:rsid w:val="006577F4"/>
    <w:rsid w:val="006842CE"/>
    <w:rsid w:val="007032D9"/>
    <w:rsid w:val="007104E6"/>
    <w:rsid w:val="00724E19"/>
    <w:rsid w:val="0075466A"/>
    <w:rsid w:val="007549E9"/>
    <w:rsid w:val="007F1CEC"/>
    <w:rsid w:val="00800488"/>
    <w:rsid w:val="00831B93"/>
    <w:rsid w:val="00903421"/>
    <w:rsid w:val="009039E3"/>
    <w:rsid w:val="009126FE"/>
    <w:rsid w:val="009B4B71"/>
    <w:rsid w:val="009C68A9"/>
    <w:rsid w:val="009C7A93"/>
    <w:rsid w:val="009F570F"/>
    <w:rsid w:val="00AD460D"/>
    <w:rsid w:val="00B75D5D"/>
    <w:rsid w:val="00BD126D"/>
    <w:rsid w:val="00BE4599"/>
    <w:rsid w:val="00C76596"/>
    <w:rsid w:val="00C76DDA"/>
    <w:rsid w:val="00CB1549"/>
    <w:rsid w:val="00DD236A"/>
    <w:rsid w:val="00DE0A87"/>
    <w:rsid w:val="00E56291"/>
    <w:rsid w:val="00EA0682"/>
    <w:rsid w:val="00EB42BC"/>
    <w:rsid w:val="00ED6F05"/>
    <w:rsid w:val="00F36A4E"/>
    <w:rsid w:val="00F70816"/>
    <w:rsid w:val="00FA5C09"/>
    <w:rsid w:val="00FC46DD"/>
    <w:rsid w:val="00FE4E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063EE"/>
    <w:rPr>
      <w:rFonts w:ascii="Lucida Grande" w:hAnsi="Lucida Grande" w:cs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63EE"/>
    <w:rPr>
      <w:rFonts w:ascii="Lucida Grande" w:eastAsia="Times New Roman" w:hAnsi="Lucida Grande" w:cs="Lucida Grande"/>
      <w:sz w:val="18"/>
      <w:szCs w:val="1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EA06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eastAsiaTheme="minorHAnsi" w:hAnsi="Courier" w:cs="Courier"/>
      <w:sz w:val="20"/>
      <w:szCs w:val="20"/>
      <w:lang w:val="en-US" w:eastAsia="en-US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EA0682"/>
    <w:rPr>
      <w:rFonts w:ascii="Courier" w:hAnsi="Courier" w:cs="Courier"/>
      <w:sz w:val="20"/>
      <w:szCs w:val="20"/>
      <w:lang w:val="en-US"/>
    </w:rPr>
  </w:style>
  <w:style w:type="character" w:styleId="Kpr">
    <w:name w:val="Hyperlink"/>
    <w:basedOn w:val="VarsaylanParagrafYazTipi"/>
    <w:uiPriority w:val="99"/>
    <w:unhideWhenUsed/>
    <w:rsid w:val="002021B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949</Words>
  <Characters>5410</Characters>
  <Application>Microsoft Office Word</Application>
  <DocSecurity>0</DocSecurity>
  <Lines>45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Merve Gördesel</cp:lastModifiedBy>
  <cp:revision>17</cp:revision>
  <dcterms:created xsi:type="dcterms:W3CDTF">2018-05-10T18:24:00Z</dcterms:created>
  <dcterms:modified xsi:type="dcterms:W3CDTF">2018-08-14T15:56:00Z</dcterms:modified>
</cp:coreProperties>
</file>